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F6C" w:rsidRDefault="00D32F6C" w:rsidP="00D32F6C">
      <w:pPr>
        <w:ind w:firstLine="709"/>
        <w:jc w:val="both"/>
        <w:rPr>
          <w:rFonts w:eastAsia="Calibri"/>
          <w:sz w:val="28"/>
          <w:szCs w:val="28"/>
          <w:lang w:eastAsia="x-none"/>
        </w:rPr>
      </w:pPr>
    </w:p>
    <w:p w:rsidR="00D32F6C" w:rsidRDefault="00D32F6C" w:rsidP="00D32F6C">
      <w:pPr>
        <w:ind w:firstLine="709"/>
        <w:jc w:val="both"/>
        <w:rPr>
          <w:rFonts w:eastAsia="Calibri"/>
          <w:sz w:val="28"/>
          <w:szCs w:val="28"/>
          <w:lang w:eastAsia="x-none"/>
        </w:rPr>
      </w:pPr>
      <w:r w:rsidRPr="00D32F6C">
        <w:rPr>
          <w:rFonts w:eastAsia="Calibri"/>
          <w:i/>
          <w:sz w:val="28"/>
          <w:szCs w:val="28"/>
          <w:lang w:eastAsia="x-none"/>
        </w:rPr>
        <w:t>Вопрос:</w:t>
      </w:r>
      <w:r>
        <w:rPr>
          <w:rFonts w:eastAsia="Calibri"/>
          <w:sz w:val="28"/>
          <w:szCs w:val="28"/>
          <w:lang w:eastAsia="x-none"/>
        </w:rPr>
        <w:t xml:space="preserve"> Какие меры </w:t>
      </w:r>
      <w:r w:rsidRPr="00B964B4">
        <w:rPr>
          <w:rFonts w:eastAsia="Calibri"/>
          <w:sz w:val="28"/>
          <w:szCs w:val="28"/>
          <w:lang w:eastAsia="x-none"/>
        </w:rPr>
        <w:t xml:space="preserve">поддержки </w:t>
      </w:r>
      <w:r>
        <w:rPr>
          <w:rFonts w:eastAsia="Calibri"/>
          <w:sz w:val="28"/>
          <w:szCs w:val="28"/>
          <w:lang w:eastAsia="x-none"/>
        </w:rPr>
        <w:t>можно получить арендаторам</w:t>
      </w:r>
      <w:r w:rsidRPr="00B964B4">
        <w:rPr>
          <w:rFonts w:eastAsia="Calibri"/>
          <w:sz w:val="28"/>
          <w:szCs w:val="28"/>
          <w:lang w:eastAsia="x-none"/>
        </w:rPr>
        <w:t xml:space="preserve"> </w:t>
      </w:r>
      <w:r>
        <w:rPr>
          <w:rFonts w:eastAsia="Calibri"/>
          <w:sz w:val="28"/>
          <w:szCs w:val="28"/>
          <w:lang w:eastAsia="x-none"/>
        </w:rPr>
        <w:t>муниципального имущества, в том числе субъектам малого и среднего предпринимательства?</w:t>
      </w:r>
    </w:p>
    <w:p w:rsidR="00D32F6C" w:rsidRPr="00D32F6C" w:rsidRDefault="00D32F6C" w:rsidP="00D32F6C">
      <w:pPr>
        <w:ind w:firstLine="709"/>
        <w:jc w:val="both"/>
        <w:rPr>
          <w:sz w:val="28"/>
          <w:szCs w:val="28"/>
        </w:rPr>
      </w:pPr>
      <w:r w:rsidRPr="00D32F6C">
        <w:rPr>
          <w:rFonts w:eastAsia="Calibri"/>
          <w:i/>
          <w:sz w:val="28"/>
          <w:szCs w:val="28"/>
          <w:lang w:eastAsia="x-none"/>
        </w:rPr>
        <w:t>Ответ:</w:t>
      </w:r>
      <w:r>
        <w:rPr>
          <w:rFonts w:eastAsia="Calibri"/>
          <w:sz w:val="28"/>
          <w:szCs w:val="28"/>
          <w:lang w:eastAsia="x-none"/>
        </w:rPr>
        <w:t xml:space="preserve"> </w:t>
      </w:r>
      <w:r w:rsidRPr="0084236E">
        <w:rPr>
          <w:rFonts w:eastAsia="Calibri"/>
          <w:sz w:val="28"/>
          <w:szCs w:val="28"/>
          <w:lang w:eastAsia="x-none"/>
        </w:rPr>
        <w:t>В целях совершенствования правового регулирования отношений, связанных с порядком и условиями предоставления поддержки отдельным категориям пользователей объектами муниципального имущества муниципального образования город Тула, принято п</w:t>
      </w:r>
      <w:r w:rsidRPr="0084236E">
        <w:rPr>
          <w:sz w:val="28"/>
          <w:szCs w:val="28"/>
        </w:rPr>
        <w:t>остановление администрации города Тулы от 18.05.2020 № 1638 «О мерах поддержки арендаторов объектов муниципального имущества муниципального образования город Тула»</w:t>
      </w:r>
      <w:r>
        <w:rPr>
          <w:sz w:val="28"/>
          <w:szCs w:val="28"/>
        </w:rPr>
        <w:t>.</w:t>
      </w:r>
    </w:p>
    <w:p w:rsidR="00D32F6C" w:rsidRPr="00EF0907" w:rsidRDefault="00D32F6C" w:rsidP="00D32F6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0907">
        <w:rPr>
          <w:rFonts w:eastAsia="Calibri"/>
          <w:sz w:val="28"/>
          <w:szCs w:val="28"/>
          <w:lang w:eastAsia="en-US"/>
        </w:rPr>
        <w:t>Документ предусматривает для арендаторов муниципального имущества (в том числе земельных участков) отсрочку по уплате арендных платежей в 2020 году и ее уплату равными частями в сроки, предусмотренные договором аренды, но не позднее 1 января 2023 года, или на иных условиях, предложенных арендатором, по согласованию сторон.</w:t>
      </w:r>
    </w:p>
    <w:p w:rsidR="00D32F6C" w:rsidRPr="00EF0907" w:rsidRDefault="00D32F6C" w:rsidP="00D32F6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0907">
        <w:rPr>
          <w:rFonts w:eastAsia="Calibri"/>
          <w:sz w:val="28"/>
          <w:szCs w:val="28"/>
          <w:lang w:eastAsia="en-US"/>
        </w:rPr>
        <w:t xml:space="preserve">Освобождение от уплаты арендной платы за апрель – июнь 2020 года предусмотрено для арендаторов муниципального имущества, осуществляющих деятельность в отраслях российской экономики (в сферах экономической деятельности), наиболее пострадавших в результате распространения </w:t>
      </w:r>
      <w:proofErr w:type="spellStart"/>
      <w:r w:rsidRPr="00EF0907">
        <w:rPr>
          <w:rFonts w:eastAsia="Calibri"/>
          <w:sz w:val="28"/>
          <w:szCs w:val="28"/>
          <w:lang w:eastAsia="en-US"/>
        </w:rPr>
        <w:t>коронавирусной</w:t>
      </w:r>
      <w:proofErr w:type="spellEnd"/>
      <w:r w:rsidRPr="00EF0907">
        <w:rPr>
          <w:rFonts w:eastAsia="Calibri"/>
          <w:sz w:val="28"/>
          <w:szCs w:val="28"/>
          <w:lang w:eastAsia="en-US"/>
        </w:rPr>
        <w:t xml:space="preserve"> инфекции в Тульской области, установленных постановлением Правительства Российской Федерации и правительством Тульской области. Освобождение предоставляется в случае, если договором аренды предусмотрено предоставление имущества в целях его использования для осуществления указанного вида деятельности.</w:t>
      </w:r>
      <w:bookmarkStart w:id="0" w:name="_GoBack"/>
      <w:bookmarkEnd w:id="0"/>
    </w:p>
    <w:p w:rsidR="00D32F6C" w:rsidRPr="00EF0907" w:rsidRDefault="00D32F6C" w:rsidP="00D32F6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0907">
        <w:rPr>
          <w:rFonts w:eastAsia="Calibri"/>
          <w:sz w:val="28"/>
          <w:szCs w:val="28"/>
          <w:lang w:eastAsia="en-US"/>
        </w:rPr>
        <w:t xml:space="preserve">Для заключения дополнительного соглашения об освобождении, отсрочке арендатор должен обратиться с соответствующим заявлением к арендодателю (комитет имущественных и земельных отношений администрации города, отраслевой (функциональный) и территориальный орган администрации города Тулы, муниципальное предприятие и муниципальное учреждение). К заявлению о предоставлении отсрочки необходимо приложить для согласования график погашения арендных платежей. </w:t>
      </w:r>
    </w:p>
    <w:p w:rsidR="007A57C4" w:rsidRDefault="00D32F6C"/>
    <w:sectPr w:rsidR="007A5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F45"/>
    <w:rsid w:val="00301F45"/>
    <w:rsid w:val="00774A47"/>
    <w:rsid w:val="00D32F6C"/>
    <w:rsid w:val="00E4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F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F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Марина Сергеевна</dc:creator>
  <cp:keywords/>
  <dc:description/>
  <cp:lastModifiedBy>Мальцева Марина Сергеевна</cp:lastModifiedBy>
  <cp:revision>2</cp:revision>
  <dcterms:created xsi:type="dcterms:W3CDTF">2020-06-17T15:05:00Z</dcterms:created>
  <dcterms:modified xsi:type="dcterms:W3CDTF">2020-06-17T15:09:00Z</dcterms:modified>
</cp:coreProperties>
</file>